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0F3E" w14:textId="317244EC" w:rsidR="00A57893" w:rsidRDefault="00C700A9">
      <w:r>
        <w:rPr>
          <w:noProof/>
        </w:rPr>
        <w:drawing>
          <wp:inline distT="0" distB="0" distL="0" distR="0" wp14:anchorId="45BA2D75" wp14:editId="322E3349">
            <wp:extent cx="1571625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36" cy="211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ADD91" w14:textId="055F1524" w:rsidR="00C700A9" w:rsidRPr="005C2DF0" w:rsidRDefault="005C2DF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NELLY ARAKELYAN</w:t>
      </w:r>
    </w:p>
    <w:p w14:paraId="73BE238C" w14:textId="43B5359F" w:rsidR="00C700A9" w:rsidRDefault="005C2DF0">
      <w:pPr>
        <w:rPr>
          <w:rFonts w:ascii="Sylfaen" w:eastAsia="MS Mincho" w:hAnsi="Sylfaen" w:cs="MS Mincho"/>
          <w:lang w:val="hy-AM"/>
        </w:rPr>
      </w:pPr>
      <w:r>
        <w:rPr>
          <w:rFonts w:ascii="Sylfaen" w:hAnsi="Sylfaen"/>
          <w:lang w:val="en-US"/>
        </w:rPr>
        <w:t>PhD in Law, Senior Lecturer</w:t>
      </w:r>
      <w:r w:rsidR="00C700A9">
        <w:rPr>
          <w:rFonts w:ascii="Sylfaen" w:eastAsia="MS Mincho" w:hAnsi="Sylfaen" w:cs="MS Mincho"/>
          <w:lang w:val="hy-AM"/>
        </w:rPr>
        <w:t xml:space="preserve"> </w:t>
      </w:r>
    </w:p>
    <w:p w14:paraId="2DA578BE" w14:textId="71DC7B14" w:rsidR="00C700A9" w:rsidRPr="005C2DF0" w:rsidRDefault="00C700A9">
      <w:pPr>
        <w:rPr>
          <w:rFonts w:ascii="Sylfaen" w:eastAsia="MS Mincho" w:hAnsi="Sylfaen" w:cs="MS Mincho"/>
          <w:lang w:val="hy-AM"/>
        </w:rPr>
      </w:pPr>
      <w:r w:rsidRPr="005C2DF0">
        <w:rPr>
          <w:rFonts w:ascii="Sylfaen" w:eastAsia="MS Mincho" w:hAnsi="Sylfaen" w:cs="MS Mincho"/>
          <w:lang w:val="hy-AM"/>
        </w:rPr>
        <w:t xml:space="preserve">e-mail: </w:t>
      </w:r>
      <w:hyperlink r:id="rId5" w:history="1">
        <w:r w:rsidRPr="005C2DF0">
          <w:rPr>
            <w:rStyle w:val="Hyperlink"/>
            <w:rFonts w:ascii="Sylfaen" w:eastAsia="MS Mincho" w:hAnsi="Sylfaen" w:cs="MS Mincho"/>
            <w:lang w:val="hy-AM"/>
          </w:rPr>
          <w:t>N_araqelyan@mail.ru</w:t>
        </w:r>
      </w:hyperlink>
    </w:p>
    <w:p w14:paraId="326AA0FB" w14:textId="3FAE9A9F" w:rsidR="00C700A9" w:rsidRPr="005C2DF0" w:rsidRDefault="00C700A9">
      <w:pPr>
        <w:rPr>
          <w:rFonts w:ascii="Sylfaen" w:eastAsia="MS Mincho" w:hAnsi="Sylfaen" w:cs="MS Mincho"/>
          <w:lang w:val="hy-AM"/>
        </w:rPr>
      </w:pPr>
    </w:p>
    <w:p w14:paraId="286E8CA5" w14:textId="48FBE211" w:rsidR="00C700A9" w:rsidRPr="005C2DF0" w:rsidRDefault="005C2DF0">
      <w:pPr>
        <w:rPr>
          <w:rFonts w:ascii="Sylfaen" w:eastAsia="MS Mincho" w:hAnsi="Sylfaen" w:cs="MS Mincho"/>
          <w:b/>
          <w:bCs/>
          <w:lang w:val="en-US"/>
        </w:rPr>
      </w:pPr>
      <w:r w:rsidRPr="005C2DF0">
        <w:rPr>
          <w:rFonts w:ascii="Sylfaen" w:eastAsia="MS Mincho" w:hAnsi="Sylfaen" w:cs="MS Mincho"/>
          <w:b/>
          <w:bCs/>
          <w:lang w:val="en-US"/>
        </w:rPr>
        <w:t>Education</w:t>
      </w:r>
    </w:p>
    <w:p w14:paraId="30CC367A" w14:textId="77777777" w:rsidR="005C2DF0" w:rsidRDefault="005C2DF0">
      <w:pPr>
        <w:rPr>
          <w:lang w:val="en-US"/>
        </w:rPr>
      </w:pPr>
      <w:r w:rsidRPr="005C2DF0">
        <w:rPr>
          <w:lang w:val="en-US"/>
        </w:rPr>
        <w:t>2005-2009 - Bachelor's degree, Faculty of Law, Yerevan State University (YSU)</w:t>
      </w:r>
      <w:r w:rsidRPr="005C2DF0">
        <w:rPr>
          <w:lang w:val="en-US"/>
        </w:rPr>
        <w:br/>
        <w:t>2009-2011 - Master's degree, Faculty of Law, Yerevan State University (YSU)</w:t>
      </w:r>
      <w:r w:rsidRPr="005C2DF0">
        <w:rPr>
          <w:lang w:val="en-US"/>
        </w:rPr>
        <w:br/>
        <w:t>2015-2017 - Master's degree, International Human Rights Law, Charles University in Prague</w:t>
      </w:r>
      <w:r w:rsidRPr="005C2DF0">
        <w:rPr>
          <w:lang w:val="en-US"/>
        </w:rPr>
        <w:br/>
        <w:t>2011-2015 - Postgraduate program, Faculty of Law, Yerevan State University (YSU)</w:t>
      </w:r>
    </w:p>
    <w:p w14:paraId="4A17B935" w14:textId="77777777" w:rsidR="005C2DF0" w:rsidRPr="005C2DF0" w:rsidRDefault="005C2DF0">
      <w:pPr>
        <w:rPr>
          <w:b/>
          <w:bCs/>
          <w:lang w:val="en-US"/>
        </w:rPr>
      </w:pPr>
      <w:r w:rsidRPr="005C2DF0">
        <w:rPr>
          <w:b/>
          <w:bCs/>
          <w:lang w:val="en-US"/>
        </w:rPr>
        <w:t>Work Experience</w:t>
      </w:r>
    </w:p>
    <w:p w14:paraId="5BC5C6A7" w14:textId="6EB25299" w:rsidR="005C2DF0" w:rsidRDefault="005C2DF0">
      <w:pPr>
        <w:rPr>
          <w:lang w:val="en-US"/>
        </w:rPr>
      </w:pPr>
      <w:r w:rsidRPr="005C2DF0">
        <w:rPr>
          <w:lang w:val="en-US"/>
        </w:rPr>
        <w:t>2011-2013 - Senior Specialist, Expert and Analytical Department, Constitutional Court of the Republic of Armenia</w:t>
      </w:r>
      <w:r w:rsidRPr="005C2DF0">
        <w:rPr>
          <w:lang w:val="en-US"/>
        </w:rPr>
        <w:br/>
        <w:t>2013-2019 - Chief Specialist, Expert and Analytical Department, Constitutional Court of the Republic of Armenia</w:t>
      </w:r>
      <w:r w:rsidRPr="005C2DF0">
        <w:rPr>
          <w:lang w:val="en-US"/>
        </w:rPr>
        <w:br/>
        <w:t>2019-present - Head of the Department of Issues Related to Judicial Proceedings, High Judicial Council</w:t>
      </w:r>
    </w:p>
    <w:p w14:paraId="73C03F1E" w14:textId="54D40B5F" w:rsidR="00C700A9" w:rsidRPr="005C2DF0" w:rsidRDefault="005C2DF0">
      <w:pPr>
        <w:rPr>
          <w:rFonts w:ascii="Sylfaen" w:hAnsi="Sylfaen" w:cs="Sylfaen"/>
          <w:lang w:val="en-US"/>
        </w:rPr>
      </w:pPr>
      <w:r w:rsidRPr="005C2DF0">
        <w:rPr>
          <w:rStyle w:val="Strong"/>
          <w:lang w:val="en-US"/>
        </w:rPr>
        <w:t>Teaching Activity</w:t>
      </w:r>
      <w:r w:rsidRPr="005C2DF0">
        <w:rPr>
          <w:lang w:val="en-US"/>
        </w:rPr>
        <w:br/>
        <w:t>2016-present - Senior Lecturer, Department of Legal Theory and Constitutional Law, Institute of Law and Politics, Russian-Armenian University</w:t>
      </w:r>
      <w:r w:rsidRPr="005C2DF0">
        <w:rPr>
          <w:lang w:val="en-US"/>
        </w:rPr>
        <w:br/>
        <w:t>2017-present - Faculty of Law, French University in Armenia</w:t>
      </w:r>
    </w:p>
    <w:p w14:paraId="1AD2ADAE" w14:textId="67516F7A" w:rsidR="00C700A9" w:rsidRPr="005C2DF0" w:rsidRDefault="005C2DF0">
      <w:pPr>
        <w:rPr>
          <w:rFonts w:ascii="Sylfaen" w:hAnsi="Sylfaen" w:cs="Sylfaen"/>
          <w:lang w:val="en-US"/>
        </w:rPr>
      </w:pPr>
      <w:r w:rsidRPr="005C2DF0">
        <w:rPr>
          <w:rStyle w:val="Strong"/>
          <w:lang w:val="en-US"/>
        </w:rPr>
        <w:t>Languages</w:t>
      </w:r>
      <w:r w:rsidRPr="005C2DF0">
        <w:rPr>
          <w:lang w:val="en-US"/>
        </w:rPr>
        <w:br/>
        <w:t>Armenian – Native</w:t>
      </w:r>
      <w:r w:rsidRPr="005C2DF0">
        <w:rPr>
          <w:lang w:val="en-US"/>
        </w:rPr>
        <w:br/>
        <w:t>English – Excellent</w:t>
      </w:r>
      <w:r w:rsidRPr="005C2DF0">
        <w:rPr>
          <w:lang w:val="en-US"/>
        </w:rPr>
        <w:br/>
        <w:t>Russian – Excellent</w:t>
      </w:r>
      <w:r w:rsidRPr="005C2DF0">
        <w:rPr>
          <w:lang w:val="en-US"/>
        </w:rPr>
        <w:br/>
        <w:t>French – Good</w:t>
      </w:r>
    </w:p>
    <w:p w14:paraId="3688AE47" w14:textId="615BB8AD" w:rsidR="00C700A9" w:rsidRPr="00C700A9" w:rsidRDefault="00C700A9">
      <w:pPr>
        <w:rPr>
          <w:rFonts w:ascii="Sylfaen" w:hAnsi="Sylfaen" w:cs="Sylfaen"/>
          <w:b/>
          <w:bCs/>
          <w:lang w:val="hy-AM"/>
        </w:rPr>
      </w:pPr>
      <w:r w:rsidRPr="00C700A9">
        <w:rPr>
          <w:rFonts w:ascii="Sylfaen" w:hAnsi="Sylfaen" w:cs="Sylfaen"/>
          <w:b/>
          <w:bCs/>
          <w:lang w:val="hy-AM"/>
        </w:rPr>
        <w:t>Առարկաներ</w:t>
      </w:r>
    </w:p>
    <w:p w14:paraId="16C89C97" w14:textId="57F8611C" w:rsidR="00C700A9" w:rsidRPr="005C2DF0" w:rsidRDefault="005C2DF0" w:rsidP="005C2DF0">
      <w:pPr>
        <w:rPr>
          <w:rFonts w:ascii="Sylfaen" w:eastAsia="MS Mincho" w:hAnsi="Sylfaen" w:cs="MS Mincho"/>
          <w:lang w:val="en-US"/>
        </w:rPr>
      </w:pPr>
      <w:r w:rsidRPr="005C2DF0">
        <w:rPr>
          <w:lang w:val="en-US"/>
        </w:rPr>
        <w:t>History of Political and Legal Doctrines</w:t>
      </w:r>
    </w:p>
    <w:sectPr w:rsidR="00C700A9" w:rsidRPr="005C2DF0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A9"/>
    <w:rsid w:val="00292ABF"/>
    <w:rsid w:val="005C2DF0"/>
    <w:rsid w:val="00A57893"/>
    <w:rsid w:val="00C700A9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F177"/>
  <w15:chartTrackingRefBased/>
  <w15:docId w15:val="{51CEBE59-8690-4D69-8D8D-0ECFE93E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0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0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70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_araqelya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2</cp:revision>
  <dcterms:created xsi:type="dcterms:W3CDTF">2024-11-14T07:39:00Z</dcterms:created>
  <dcterms:modified xsi:type="dcterms:W3CDTF">2024-11-14T07:49:00Z</dcterms:modified>
</cp:coreProperties>
</file>